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4E4BB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885825" cy="523875"/>
                <wp:effectExtent l="0" t="0" r="0" b="0"/>
                <wp:docPr id="3" name="Prostokąt 3" descr="https://translate.googleusercontent.com/image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9C703" id="Prostokąt 3" o:spid="_x0000_s1026" alt="https://translate.googleusercontent.com/image_0.png" style="width:69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E4BBD" w:rsidRPr="004E4BBD" w:rsidRDefault="004E4BBD" w:rsidP="004E4BBD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sz w:val="48"/>
          <w:szCs w:val="48"/>
          <w:lang w:eastAsia="pl-PL"/>
        </w:rPr>
        <w:t>TERMÍNY A PODMÍNKY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color w:val="385623"/>
          <w:sz w:val="72"/>
          <w:szCs w:val="72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sz w:val="48"/>
          <w:szCs w:val="48"/>
          <w:lang w:eastAsia="pl-PL"/>
        </w:rPr>
        <w:t>INTERNETOVÉ SLUŽBY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BBD">
        <w:rPr>
          <w:rFonts w:ascii="Calibri" w:eastAsia="Times New Roman" w:hAnsi="Calibri" w:cs="Calibri"/>
          <w:b/>
          <w:bCs/>
          <w:color w:val="385623"/>
          <w:sz w:val="40"/>
          <w:szCs w:val="40"/>
          <w:lang w:eastAsia="pl-PL"/>
        </w:rPr>
        <w:t>UPOZORNĚNÍ SERVIS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sz w:val="28"/>
          <w:szCs w:val="28"/>
          <w:lang w:eastAsia="pl-PL"/>
        </w:rPr>
        <w:t> </w:t>
      </w:r>
    </w:p>
    <w:p w:rsidR="004E4BBD" w:rsidRPr="004E4BBD" w:rsidRDefault="004B70BD" w:rsidP="004E4B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0BD">
        <w:rPr>
          <w:rFonts w:ascii="Calibri" w:eastAsia="Times New Roman" w:hAnsi="Calibri" w:cs="Calibri"/>
          <w:sz w:val="20"/>
          <w:szCs w:val="20"/>
          <w:lang w:eastAsia="pl-PL"/>
        </w:rPr>
        <w:t>Děkuji za vás</w:t>
      </w:r>
      <w:r w:rsidRPr="004B70B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návštěvu našich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stránek Internetový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tento sdílený na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internetové adrese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http: //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etransporty.pl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(dále jen "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Etransporty.pl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"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, "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Internetová stránka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"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>).</w:t>
      </w:r>
      <w:r w:rsidR="004E4BBD"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reklamní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web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Webová stránka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umožňuje uživatelům jejích příjemců, mimo jiné, přidal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upravovat,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prohlížet a vyhledávat inzeráty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 řadou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dopravních služeb.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Informace obsažené v inzerátech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 webových stránkách jsou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pouze informativní a nepředstavují nabídku ve smyslu čl.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66 odst. 1 občanského zákoníku.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Účel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uzavření smlouvy o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koupi nebo užívání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 předmětu obsaženého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dané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reklamě je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vždy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nutné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kontaktovat inzerenta již mimo webové stránky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stanovit podrobnosti zainteresovanými stranami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Vlastník webových stránek není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autorem reklamy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umístěné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 internetových stránkách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příjemci.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Vzorec těchto předpisů předpokládá stanovení obecných podmínek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používání internetové služby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Následující podmínky přispívání, v případě rozhodnutí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ze strany zákazníka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 používání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Etransporty.pl, zejména pravidla upravují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používání této webové stránky,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včetně K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westie naše odpovědnost.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Zveme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vás, abyste si přečetli pravidla.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Tým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pBdr>
          <w:bottom w:val="single" w:sz="6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12"/>
          <w:szCs w:val="12"/>
          <w:lang w:eastAsia="pl-PL"/>
        </w:rPr>
        <w:t> 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1)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O NÁS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Vlastníkem společnosti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Etransporty.pl je společnost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P2 POLSKA SPÓŁKA Z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OGRANICZONĄ ODPOWIEDZIALNOŚCIA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se sídlem Trzebownisko (adresa: Trzebownisko 4, 36-001 Trzebownisko), zapsaná v obchodním rejstříku národního soudního rejstříku pod číslem 0000621434;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registrační soud, v němž je vedena dokumentace společnosti: Okresní soud v Rzeszowě, obchodní oddělení obchodního rejstříku národního soudu, číslo NIP: 7941822123 a REGON: 364610423, e-mail: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2)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Definice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1"/>
        </w:numPr>
        <w:spacing w:after="0" w:line="240" w:lineRule="auto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Definice používané v těchto nařízeních znamenají: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29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CENÍK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ceník pro používání platebních funkcí webových stránek dostupných na webových stránkách : www.etransporty.pl/cennik 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38" w:firstLine="0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BOX OZNÁMENÍ - Elektronická služba, vývěska dostupná registrovaným uživatelům, která ji uvádí do oznámení o dopravní poptávce , aby zahájila spolupráci.  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24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Občanský zákoník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Občanský zákoník Zákon ze dne 23. dubna 1964. (Dz U. No. 16, pos 93, ve znění pozdějších předpisů...). </w:t>
      </w:r>
    </w:p>
    <w:p w:rsidR="004E4BBD" w:rsidRPr="004E4BBD" w:rsidRDefault="00011B9F" w:rsidP="004E4BBD">
      <w:pPr>
        <w:numPr>
          <w:ilvl w:val="1"/>
          <w:numId w:val="1"/>
        </w:numPr>
        <w:spacing w:after="0" w:line="240" w:lineRule="auto"/>
        <w:ind w:left="741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11B9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 xml:space="preserve">ÚČET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- Elektronická služba, označená individuální e-mailovou adresou (e-mailovou adresou) a heslem, poskytnutým Uživatelem služby, soubor prostředků a funkcí dostupných v teleinformačním systému Poskytovatele služeb, ve kterém jsou shromažďovány údaje shromážděné Zákazníkem a informace o jeho činnostech ; na webové stránce, účet odesílatele a účet dopravce vystupují. </w:t>
      </w:r>
    </w:p>
    <w:p w:rsidR="004E4BBD" w:rsidRPr="004E4BBD" w:rsidRDefault="00011B9F" w:rsidP="004E4BBD">
      <w:pPr>
        <w:numPr>
          <w:ilvl w:val="1"/>
          <w:numId w:val="1"/>
        </w:numPr>
        <w:spacing w:after="0" w:line="240" w:lineRule="auto"/>
        <w:ind w:left="729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11B9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ZPRAVODAJ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- Elektronická služba, elektronická distribuční služba poskytovaná Poskytovatelem služeb prostřednictvím e-mailu, která umožňuje všem příjemcům služby automaticky přijímat od služby cyklický obsah následujících vydání informačního bulletinu obsahujícího informace o nových produktech a propagačních akcích na webových stránkách 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699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UPOZORNĚNÍ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všechny druhy oznámil a Service dát jím na webových stránkách, bez ohledu na jeho název, toto oznámení, jejichž předmětem pozvání vstoupit do kupní smlouvy / smlouvy o přepravě, dal jej v příslušné části webové stránky. Reklamy na webových stránkách jsou pouze pro informační účely a nepředstavuje nabídku ± ve smyslu čl. 66 odst. 1 občanského zákoníku . </w:t>
      </w:r>
    </w:p>
    <w:p w:rsidR="004E4BBD" w:rsidRPr="004E4BBD" w:rsidRDefault="00011B9F" w:rsidP="004E4BBD">
      <w:pPr>
        <w:numPr>
          <w:ilvl w:val="1"/>
          <w:numId w:val="1"/>
        </w:numPr>
        <w:spacing w:after="0" w:line="240" w:lineRule="auto"/>
        <w:ind w:left="734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11B9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AUTORSKÁ PRÁVA </w:t>
      </w:r>
      <w:r w:rsidR="004E4BBD"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- zákon o autorských právech a souvisejících právech ze dne 4. února 1994 (věstník zákonů č. 24, bod 83, ve znění pozdějších předpisů)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47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PŘEDPISY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tyto předpisy webové stránky.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691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WEBOVÉ STRÁNKY, SERVIS,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ETRANSPORTY.PL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internetová stránka Poskytovatele služeb dostupná na internetových adresách a http: // etransporty.pl 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689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ELEKTRONICKÁ SLUŽBA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služba poskytovaná poskytovatelem služeb elektronicky zákazníkovi prostřednictvím webové stránky v souladu s předpisy.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37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SERVISNÍ UŽIVATEL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(1) fyzická osoba s plnou způsobilostí k právním úkonům; (2) právnická osoba; nebo (3) organizační jednotku bez právní subjektivity, jejíž právní předpisy jsou způsobilé k právním úkonům; - s využitím nebo zamýšlením používat elektronické služby dostupné na stránkách Etransporty.pl 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691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POSKYTOVATEL SLUŽEB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P2 POLSKO SPOLEČNOST S OMEZENOU ODPOVĚDNOST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se sídlem Trzebownisko (adresa: Trzebownisko 4, 36-001 Trzebownisko) zapsaná v obchodním rejstříku národního soudního rejstříku pod číslem 0000621434; registrační soud, v němž je vedena dokumentace společnosti: Okresní soud v Rzeszowě, obchodní oddělení obchodního rejstříku národního soudu, číslo NIP: 7941822123 a REGON: 364610423, e-mail: biuro@etransporty.pl. </w:t>
      </w:r>
    </w:p>
    <w:p w:rsidR="004E4BBD" w:rsidRPr="004E4BBD" w:rsidRDefault="004E4BBD" w:rsidP="004E4BBD">
      <w:pPr>
        <w:numPr>
          <w:ilvl w:val="1"/>
          <w:numId w:val="1"/>
        </w:numPr>
        <w:spacing w:after="0" w:line="240" w:lineRule="auto"/>
        <w:ind w:left="797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ACT O PRÁVECH SPOTŘEBITELŮ, ACT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zákon ze dne 30. května 2014 o právech spotřebitelů (zákon č. 827 z roku 2014, v platném znění). </w:t>
      </w:r>
    </w:p>
    <w:p w:rsidR="004E4BBD" w:rsidRPr="004E4BBD" w:rsidRDefault="004E4BBD" w:rsidP="004E4BBD">
      <w:pPr>
        <w:numPr>
          <w:ilvl w:val="1"/>
          <w:numId w:val="1"/>
        </w:numPr>
        <w:spacing w:line="240" w:lineRule="auto"/>
        <w:ind w:left="747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VYHLEDÁVAČ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- bezplatná elektronická služba dostupná všem klientům, vyhledávač umístěný na webových stránkách, který umožňuje vyhledávání reklam zveřejněno na internetové službě .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3)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VŠEOBECNÉ PODMÍNKY PRO POUŽITÍ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Platforma vznikla Etransporty.pl a usnadnit Příjemci příspěvků, procházení a vyhledávání Reklamy v oblasti všeobecně srozumitelného odvětví dopravních služeb . </w:t>
      </w:r>
    </w:p>
    <w:p w:rsidR="004E4BBD" w:rsidRPr="004E4BBD" w:rsidRDefault="004E4BBD" w:rsidP="004E4BBD">
      <w:pPr>
        <w:numPr>
          <w:ilvl w:val="0"/>
          <w:numId w:val="2"/>
        </w:numPr>
        <w:spacing w:after="0" w:line="240" w:lineRule="auto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Oznámení na webové stránce jsou pouze informativní a nepředstavují nabídku ve smyslu čl. 66 odst. 1 občanského zákoníku. Smyslem uzavření přepravní smlouvy je vždy kontaktovat zákazníka - inzerenta již mimo webovou stránku a stanovit podrobnosti zainteresovanými stranami. Vlastník webových stránek není autorem zpráv zaslaných na webových stránkách jeho Zákazníky. Webová stránka také neumožňuje svým zákazníkům uzavírat smlouvu o používání služeb nebo produktů obsažených v reklamě . </w:t>
      </w:r>
    </w:p>
    <w:p w:rsidR="004E4BBD" w:rsidRPr="004E4BBD" w:rsidRDefault="004E4BBD" w:rsidP="004E4BBD">
      <w:pPr>
        <w:numPr>
          <w:ilvl w:val="0"/>
          <w:numId w:val="2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Uživatel služby je povinen používat webové stránky způsobem, který je v souladu se zákonem a morálkou, s respektem k osobním právům a autorským právům a duševnímu vlastnictví poskytovatele služeb a třetích stran. Příjemce služby je povinen zadat údaje v souladu se skutečným stavem. Příjemci je zakázáno poskytovat nezákonný obsah. </w:t>
      </w:r>
    </w:p>
    <w:p w:rsidR="004E4BBD" w:rsidRPr="004E4BBD" w:rsidRDefault="004E4BBD" w:rsidP="004E4BBD">
      <w:pPr>
        <w:numPr>
          <w:ilvl w:val="0"/>
          <w:numId w:val="2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Technické požadavky nezbytné pro spolupráci se systémem IKT používaným poskytovatelem služeb: (1) počítač, notebook nebo jiné multimediální zařízení s přístupem na internet; (2) přístup k elektronické poště; (3) Internetový prohlížeč: Mozilla Firefox verze 17.0 a vyšší nebo Internet Explorer verze 10.0 a vyšší, Opera verze 12.0 a vyšší, Google Chrome verze 23.0. a vyšší, Safari verze 5.0 a vyšší, Microsoft Edge verze 25.10586.0.0 a vyšší; (4) doporučené minimální rozlišení obrazovky: 1024x768; (5) povolení cookies a Javascript podporu ve webovém prohlížeči . </w:t>
      </w:r>
    </w:p>
    <w:p w:rsidR="004E4BBD" w:rsidRPr="004E4BBD" w:rsidRDefault="004E4BBD" w:rsidP="004E4BBD">
      <w:pPr>
        <w:numPr>
          <w:ilvl w:val="0"/>
          <w:numId w:val="2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Správcem osobních údajů zpracovávaných na webové stránce v souvislosti s prováděním ustanovení těchto předpisů je Poskytovatel služeb. Osobní údaje jsou zpracovávány pro účely v rozsahu a na základě zásad a zásad uvedených v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zásadách ochrany osobních údajů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zveřejněných na webových stránkách. Politika ochrany osobních údajů obsahuje především pravidla pro zpracování osobních údajů správcem na webových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stránkách, včetně základů, účelů a rozsahu zpracování osobních údajů a práv subjektů údajů, jakož i informace o používání cookies a analytických nástrojů na webových stránkách . Používání webových stránek. Stejně tak je poskytnutí osobních údajů ze strany Uživatele nebo Zákazníka prostřednictvím webových stránek také dobrovolné, s výhradou výjimek uvedených v zásadách ochrany osobních údajů (uzavření smlouvy a zákonné povinnosti Poskytovatele služeb) . </w:t>
      </w:r>
    </w:p>
    <w:p w:rsidR="004E4BBD" w:rsidRPr="004E4BBD" w:rsidRDefault="004E4BBD" w:rsidP="004E4BBD">
      <w:pPr>
        <w:numPr>
          <w:ilvl w:val="0"/>
          <w:numId w:val="2"/>
        </w:numPr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Poskytovatel služeb se řídí uměním. 14 odst. 1 zákona o elektronických službách ze dne 18. července 2002 (sbírka zákonů z roku 2002 č. 144, bod 1204, ve znění pozdějších předpisů), podle něhož: </w:t>
      </w:r>
      <w:r w:rsidRPr="004E4BB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nenese odpovědnost za uložená data, ať už zveřejňuje zdroje systému IKT pro ukládání údaje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E4BB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v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4E4BB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sługobiorcę není vědoma protiprávní povaze údajů a souvisejících činností, a v případě oznámení nebo získání spolehlivých informací o protiprávní povaze údajů a souvisejících činností okamžitě zabránit přístupu k datům.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4)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Využívání elektronických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služeb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ze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strany zákazníka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Použití webových stránek podle podmínek stanovených v Předpisu může být poskytnuto každému Příjemci.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služeb může na webových stránkách používat následující elektronické služby: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Burza cenných papírů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b.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Účet.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Newsletter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Vyhledávače.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Podrobný popis elektronických služeb a pravidla jejich fungování jsou k dispozici na webových stránkách.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je povinen poskytovat elektronické služby bez vad.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Přístup na webové stránky a sledování objednávek je bezplatný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6.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Umístění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dopravní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nabídka dopravy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zásadě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splatný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formou platby předplatného za podmínek stanovených v Ceníku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Chcete-li zveřejnit reklamu, musí být vytvořen účet.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Během prvního období je poplatek PLN 0.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7.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Používání služby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Exchange Exchange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spočívá v hledání a prohlížení dostupných reklam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také v přidávání nových reklam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Chcete-li přidat reklamu na burzu služeb, musíte splňovat podmínky pro umísťování reklam uvedených v bodě 5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nařízení.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8.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Místo je charakterizováno účtem určeným provozovatelům vysílání a účtem určeným dopravcům.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9.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Použití Účtu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 možné po dokončení celkem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čtyř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následujících kroků ze strany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Zákazníka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(1) výběru typu Účtu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(2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) vyplnění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registračního formuláře,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(3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) klepnutím na pole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"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Registrovat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"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(4)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potvrzení registrace prostřednictvím zprávy zaslané na uvedenou e-mailovou adresu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registračním formuláři musí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služby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poskytnout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následující informace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jméno a příjmení,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adresa bydliště (ulice, číslo domu, číslo bytu, PSČ, město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provincie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e-mailová adresa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telefonní číslo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heslo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Pokud zvolíte Účet "Jsem profesionální: je nutné uvést své specializační a daňové identifikační číslo.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10.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případě účtu určeného dopravcům - pro aktivaci účtu je také nutné odeslat aktivační převod o částku 1 PLN za účelem ověření daných dat.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Ověření dat probíhá do 48 hodin.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Použití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zpravodaje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 to možné po zadání e-mailové adresy na webové stránce a kliknutí na pole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akce.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služeb se může kdykoli a bez důvodů odhlásit od zasílání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Newsletteru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zasláním příslušné žádosti poskytovateli služeb, například prostřednictvím e-mailu na následující adresu: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Použití služby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SearchWark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 bezplatné a nevyžaduje vytvoření účtu.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Použití vyhledávače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začíná okamžikem přechodu na příslušnou kartu dostupnou na webových stránkách, zadáním vyhledávací fráze a kliknutím na pole akce.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Použití vyhledávače je jednorázové a končí po jeho použití.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14.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služeb má kdykoli a bez udání důvodu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možnost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smazání účtu (odstoupení od účtu) zasláním příslušné žádosti poskytovateli služeb,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například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prostřednictvím e-mailu na následující adresu: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5)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validace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PODMÍNKY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REKLAMA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Jedna z možností účtu na webové stránce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Ty jsou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umístění reklamy,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která se pak objeví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 webových stránkách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pro všechny návštěvníky na webové stránky.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Umístění Oznámení je možné pomocí formuláře inzerce dostupného na webových stránkách - je možné jej vyplnit po přihlášení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 vašemu účtu na webové stránce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závislosti na druhu oznámení je nutné poskytovat údaje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ve formě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povinného Oznámení podle potřeby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kliknout na pole akce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Oznámení je zveřejněno na webových stránkách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automaticky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to nejpozději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do 24 hodin po kliknutí na pole akce.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zrušením inzerce se platí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za podmínek uvedených v Ceníku 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 webových stránkách před použitím platebních funkcí reklam.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Poplatek za využívání platebních funkcí reklam lze platit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formou předplatného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Výše poplatků a jejich druhy jsou uvedeny v Ceníku a pokaždé na webových stránkách webových stránek před použitím platebních funkcí Inzerce.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c.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Přístup k placeným funkcím reklamy je možný po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zaplacení předplatného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zákazníkem.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Přístup k placeným funkcím je aktivován Poskytovatelem služeb do 48 hodin od data platby.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Zákazník je povinen provést platbu okamžitě, nejpozději do 7 dnů.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851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poskytuje následující způsoby platby: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1418" w:hanging="28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elektronické platby prostřednictvím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Dotpay.pl - DOTPAY SPOLEČNOSTI S OMEZENÍ ODPOVĚDNOSTI se sídlem v Krakově na ul.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Wielicka 72, 30-552 Kraków, zapsaná v obchodním rejstříku národního soudního rejstříku pod číslem KRS 0000700791 Okresním soudem pro Krakov - Śródmieście v Krakově, 11. obchodní oddělení, holding NIP 6342661860 a REGON 240770255, se základním kapitálem 4 000 000 PLN celkem přispělo.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Uživatel, který inzeruje,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 povinen zveřejnit na webových stránkách pouze skutečné, spolehlivé a nezavádějící informace.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Uživatel, který uvádí reklamu, je povinen zveřejnit věcné, jasné, srozumitelné, spolehlivé a nezavádějící informace týkající se předmětu a podmínek oznámení.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Umístění inzerátu nesmí porušovat ustanovení obecně platných zákonů nebo práva třetích stran.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Oznámení by mělo odrážet skutečný záměr zákazníka.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Oznámení, jeho předmět a obsah by měly být v souladu se zákonem a morálkou, zejména dodržováním osobních práv a autorských práv a duševního vlastnictví poskytovatele služeb, ostatních uživatelů služby a třetích stran.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Příloha č. 1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 Předpisům uvádí položky a služby, které nemohou být předmětem Oznámení na webových stránkách nebo ve vztahu k nimž jsou zavedena příslušná omezení, která neporušuje ustanovení obecně platných zákonů, pokud tato ustanovení zavádějí další omezení nebo zákazy 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služby je povinen umístit inzerát do příslušné kategorie pro daný typ inzerátů a na polský jazyk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Uživatel služby je povinen nezveřejňovat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jakýkoli nezákonný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obsah, reklamní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reklamní nebo obchodní informace, které podporují využívání služeb konkurujících webové stránce, jakož i adresy, jména a loga těchto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 (včetně jejich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odstranění)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Internetové služby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6)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KONTAKT S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Současný hlavní způsob komunikace od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poskytovatele služeb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 elektronická pošta (e-mail: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tradiční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pošty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(Trzebownisko 4, 36-001 Trzebownisko),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pomocí kterého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lze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nahradit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NIACE nám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informace o použití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Zákazníci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nás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mohou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kontaktovat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jiné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legálně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přijatelné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způsoby.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7)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Stížnost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týkající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Reklamace týkající se realizace a provádění přepravní smlouvy již uzavřené mimo web musí být směrovány na dopravce / subjekt odpovědný za toto - na adresu uvedenou příjemci služby v průběhu uzavření smlouvy.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Reklamace týkající se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provozu webové stránky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můžete použít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například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prostřednictvím elektronické pošty (e-mail) Příjemce: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nebo písemně na adresu: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Trzebownisko 4, 36-001 Trzebownisko.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popisu stížnosti doporučujeme uvést: (1) informace a okolnosti týkající se předmětu stížnosti, zejména typ a datum výskytu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nesrovnalosti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(2)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vaše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nároky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(3) kontaktní údaje stěžovatele - usnadní a urychlí posouzení stížnosti ze strany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poskytovatele služeb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Požadavky uvedené v předchozí větě jsou pouze doporučeními a neovlivňují účinnost stížností podaných bez doporučeného popisu stížnosti.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Na váš stížnost zodpovíme okamžitě, nejpozději do 14 kalendářních dnů ode dne jeho podání.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Pokud jde o spotřebitele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reakce na výše uvedený den znamená, že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považoval stížnost za oprávněnou.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8)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ZRUŠENÍ ZMLUVY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3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Tato část nařízení platí pouze pro zákazníky, kteří jsou spotřebiteli. </w:t>
      </w:r>
    </w:p>
    <w:p w:rsidR="004E4BBD" w:rsidRPr="004E4BBD" w:rsidRDefault="004E4BBD" w:rsidP="004E4BBD">
      <w:pPr>
        <w:numPr>
          <w:ilvl w:val="0"/>
          <w:numId w:val="3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Právo odstoupit od smlouvy na dálku není spotřebiteli přiznáno ve vztahu ke smlouvám </w:t>
      </w: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(1) za poskytování služeb, pokud poskytovatel služeb plnil službu plně s výslovným souhlasem spotřebitele, který byl předtím informován, že ztratí právo odstoupit od smlouvy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; 2) předmětem služby je nepředstavovaná položka , vyrobená podle specifikace spotřebitele nebo sloužící k uspokojení jeho individuálních potřeb; ( 4 ) pro doručování digitálního obsahu, který není zaznamenán na hmotném nosiči, pokud výkon byl zahájen s výslovným souhlasem spotřebitele před uplynutím lhůty pro odstoupení od smlouvy a po informování prodejce o ztrátě práva odstoupit od smlouvy . </w:t>
      </w:r>
    </w:p>
    <w:p w:rsidR="004E4BBD" w:rsidRPr="004E4BBD" w:rsidRDefault="004E4BBD" w:rsidP="004E4BBD">
      <w:pPr>
        <w:numPr>
          <w:ilvl w:val="0"/>
          <w:numId w:val="3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Podle bodu 8 sec . 2 r egulaminu spotřebitel, který má smlouvu na dálku, může ve lhůtě 14 kalendářních dnů odstoupit od ní bez udání důvodu a bez dalších nákladů. </w:t>
      </w:r>
    </w:p>
    <w:p w:rsidR="004E4BBD" w:rsidRPr="004E4BBD" w:rsidRDefault="004E4BBD" w:rsidP="004E4BBD">
      <w:pPr>
        <w:numPr>
          <w:ilvl w:val="0"/>
          <w:numId w:val="3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Aby bylo možné dodržet lhůtu pro odstoupení od smlouvy, stačí zaslat prohlášení před uplynutím její platnosti. Prohlášení o odstoupení od smlouvy lze učinit například: písemně na adrese : Trzebownisko 4, 36-001 Trzebownisko nebo v elektronické podobě prostřednictvím e-mailu na adresu: biuro@etransporty.pl , </w:t>
      </w:r>
    </w:p>
    <w:p w:rsidR="004E4BBD" w:rsidRPr="004E4BBD" w:rsidRDefault="004E4BBD" w:rsidP="004E4BBD">
      <w:pPr>
        <w:numPr>
          <w:ilvl w:val="0"/>
          <w:numId w:val="3"/>
        </w:numPr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Lhůta pro odstoupení od smlouvy začíná na základě smlouvy, podle níž Poskytovatel služeb vystaví předmět a je povinen převést jeho vlastnictví - od převzetí zboží spotřebitelem nebo jinou třetí stranou než je dopravce v případě smlouvy, která: (1) ) obsahuje mnoho věcí, které jsou dodávány samostatně, v dávkách nebo částech - od převzetí poslední věci, strany nebo části, nebo (2) spočívá v pravidelném doručování věcí po určitou dobu - od převzetí prvního předmětu. U jiných smluv začíná doba odstoupení od data uzavření smlouvy. </w:t>
      </w:r>
    </w:p>
    <w:p w:rsidR="004E4BBD" w:rsidRPr="004E4BBD" w:rsidRDefault="004E4BBD" w:rsidP="004E4BBD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9)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  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MIMOŘÁDNÉ METODY PRO ŘÍZENÍ STÍŽNOSTÍ A ZKOUŠENÍ NÁROKŮ A PRAVIDLA PŘÍSTUPU K TĚMTO POSTUPŮM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4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Podrobné informace o možnosti Klienta využívat mimosoudní způsob řešení stížností a uplatňování nároků, jakož i pravidla přístupu k těmto postupům jsou k dispozici na internetových stránkách Úřadu pro hospodářskou soutěž a ochranu spotřebitelů na </w:t>
      </w:r>
      <w:hyperlink r:id="rId5" w:history="1">
        <w:r w:rsidRPr="004E4BBD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l-PL"/>
          </w:rPr>
          <w:t>adrese</w:t>
        </w:r>
      </w:hyperlink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: </w:t>
      </w:r>
      <w:hyperlink r:id="rId6" w:history="1">
        <w:r w:rsidRPr="004E4BBD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l-PL"/>
          </w:rPr>
          <w:t>https://uokik.gov.pl/pozasadowe_rozwiazywanie_sporow_konsumenckich.php</w:t>
        </w:r>
      </w:hyperlink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. </w:t>
      </w:r>
    </w:p>
    <w:p w:rsidR="004E4BBD" w:rsidRPr="004E4BBD" w:rsidRDefault="004E4BBD" w:rsidP="004E4BBD">
      <w:pPr>
        <w:numPr>
          <w:ilvl w:val="0"/>
          <w:numId w:val="4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Kontaktní místo (telefon: 22 55 60 333, email: kontakt.adr@uokik.gov.pl nebo písemná adresa: Plac Powstańców Warszawy 1, Varšava.) Pracuje také u předsedy Úřadu pro ochranu hospodářské soutěže a ochrany spotřebitele. pomoc spotřebitelům v záležitostech týkajících se mimosoudního řešení spotřebitelských sporů . </w:t>
      </w:r>
    </w:p>
    <w:p w:rsidR="004E4BBD" w:rsidRPr="004E4BBD" w:rsidRDefault="004E4BBD" w:rsidP="004E4BBD">
      <w:pPr>
        <w:numPr>
          <w:ilvl w:val="0"/>
          <w:numId w:val="4"/>
        </w:numPr>
        <w:spacing w:after="0"/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Spotřebitel má následující příkladné možnosti využití mimosoudních řešení stížností a opravných prostředků: (1) žádost o urovnání sporu na stálý smírný spotřebitelský soud (pro více informací navštivte http://www.spsk.wiih.org.pl/); (2) návrh týkající se mimosoudního řešení sporů provinčnímu inspektorovi obchodní inspekce (více informací na internetové stránce inspektora příslušného pro místo hospodářské činnosti prodávajícího); a (3) pomoc veřejného ochránce práv nebo sociálních organizací poviat (obecní), jehož statutární úkoly zahrnují ochranu spotřebitele (včetně Federace spotřebitelů, Asociace polských spotřebitelů). Poradenství je poskytováno mimo jiné prostřednictvím e-mailu na adrese porady@dlakonsumentow.pl a na telefonní čísle 801 440 220 (call centrum v pracovní dny od 8:00 do 18:00, poplatek za volání podle tarifu provozovatele). </w:t>
      </w:r>
    </w:p>
    <w:p w:rsidR="004E4BBD" w:rsidRPr="004E4BBD" w:rsidRDefault="004E4BBD" w:rsidP="004E4BBD">
      <w:pPr>
        <w:numPr>
          <w:ilvl w:val="0"/>
          <w:numId w:val="4"/>
        </w:numPr>
        <w:ind w:left="306" w:firstLine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Online platforma pro řešení sporů mezi spotřebiteli a podnikateli na úrovni EU (platforma pro online řešení sporů) je k dispozici na adrese http://ec.europa.eu/consumers/odr. Platforma ODR je interaktivní a vícejazyčná webová stránka s jediným kontaktním místem pro spotřebitele a podnikatele, kteří usilují o mimosoudní urovnání smluvního závazku vyplývajícího z online smlouvy o prodeji nebo smlouvy o poskytování služeb (více informací na samotné webové stránce platformy nebo na internetových stránkách Úřadu pro hospodářskou soutěž a ochranu spotřebitelů) : </w:t>
      </w:r>
      <w:hyperlink r:id="rId7" w:history="1">
        <w:r w:rsidRPr="004E4BBD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pl-PL"/>
          </w:rPr>
          <w:t>https://uokik.gov.pl/spory_konsumenckie_faq_platforma_odr.php</w:t>
        </w:r>
      </w:hyperlink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 ). </w:t>
      </w:r>
    </w:p>
    <w:p w:rsidR="004E4BBD" w:rsidRPr="004E4BBD" w:rsidRDefault="004E4BBD" w:rsidP="004E4BB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10)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USTANOVENÍ O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SPOLEČNOSTI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Tato část Pravidel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platí pouze pro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Příjemci služeb, kteří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nejsou spotřebiteli.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má právo odstranit obsah odeslaný klientem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není spotřebitel na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internetových stránkách, pokud to považuje za neslučitelné s předmětem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Internet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Service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ega, nepravdivé, nepřesné, neslušné, urážlivé nebo porušují práva třetích stran.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Odstoupení zákazníka, který není spotřebitelem, z používání placených funkcí webové stránky během jejich trvání, neopravňuje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jej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k vrácení poplatku za zbývající dobu jejich trvání.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4.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má právo odstoupit od smlouvy o poskytování elektronických služeb uzavřené se Zákazníkem, který není spotřebitelem do 14 kalendářních dnů ode dne jeho uzavření.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Odstoupení od smlouvy v tomto případě se může uskutečnit bez uvedení důvodu a nevzbuzuje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žádné nároky ze strany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služeb, který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ve vztahu k poskytovateli služeb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spotřebitelem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může s okamžitou platností ukončit poskytovatele služeb, který není spotřebitelem, smlouvu o poskytování elektronických služeb a bez uvedení důvodů zasláním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příslušnému prohlášení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tomuto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zákazníkovi.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6.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má právo kdykoli podniknout kroky směřující k ověření pravdivosti, přesnosti a přesnosti informací poskytovaných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ne-spotřebitelem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rozsahu ověření je Poskytovatel služeb oprávněn mimo jiné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požádat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příjemce, který není spotřebitelem, o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odeslání kontroly certifikátů, certifikátů nebo jiných dokumentů potřebných k provedení ověření.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Během ověření uvedeného v předchozí větě je Poskytovatel služeb oprávněn pozastavit účet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Příjemce služby, který není spotřebitelem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 dobu trvání ověření.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7.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je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vůči Zákazníkovi, který není spotřebitelem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bez ohledu na jeho právní základ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odpovědný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pouze do výše posledního poplatku zaplaceného za používání webové stránky a v případě jeho ztráty až do výše 1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, 00 (tisíc)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PLN.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odpovídá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zákazníkovi, který není spotřebitelem,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pouze za typické a skutečně vzniklé škody předvídatelné v době uzavření smlouvy,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 výjimkou ztrát zisků.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8.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Poskytovatel služeb nenese odpovědnost vůči zákazníkovi, který není spotřebitelem, odpovědný za škody a nesplnění závazků vyplývající z vyšší moci nebo z jakýchkoli jiných důvodů mimo kontrolu poskytovatele služeb.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11)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 </w:t>
      </w:r>
      <w:r w:rsidR="004B70BD" w:rsidRPr="004B70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Autorská práva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 xml:space="preserve">Autorská práva a práva duševního vlastnictví na webových stránkách jako celku a jeho jednotlivé prvky, včetně obsahu, grafiky, díla, vzorů a znaků dostupných v jeho rozsahu, patří poskytovateli služeb nebo jiným oprávněným třetím stranám </w:t>
      </w:r>
      <w:bookmarkStart w:id="0" w:name="_GoBack"/>
      <w:bookmarkEnd w:id="0"/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a jsou chráněny autorským právem a jinými obecně platnými zákony zákon.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Ochrana poskytovaná webové stránce zahrnuje všechny formy jejich vyjádření.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Ochranné známky poskytovatele služeb a třetích stran by měly být používány v souladu s platnými právními předpisy.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12)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ZÁVĚREČNÁ USTANOVENÍ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Dohody uzavřené prostřednictvím společnosti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se uzavírají v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souladu s polským právem av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polštině.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after="0"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Změna předpisů - Poskytovatel služeb si vyhrazuje právo provádět změny nařízení z důležitých důvodů, a to: změny zákona;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přidání nových elektronických služeb - do té míry, do jaké tyto změny ovlivňují provádění ustanovení těchto předpisů.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Pozměněné předpisy jsou závazné pro příjemce služby, pokud jsou splněny požadavky uvedené v čl.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384 a 384 [1] občanského zákoníku, tj. Byl řádně informován o změnách a smlouvu neukončil ve lhůtě 14 kalendářních dnů ode dne oznámení.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 případě, že by změna nařízení vedla k zavedení jakýchkoli nových poplatků nebo zvýšení stávajících Zákazníků, kteří jsou spotřebiteli, má právo odstoupit od smlouvy.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ind w:left="426" w:hanging="360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Ve věcech, na které se tato nařízení nevztahuje, se použijí obecně platná ustanovení polského práva, zejména občanský zákoník;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zákon o elektronických službách ze dne 18. července 2002 (věstník zákonů z roku 2002 č. 144, bod 1204, ve znění pozdějších předpisů);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Zákona o právech spotřebitelů a dalších příslušných ustanovení obecně použitelného práva.</w:t>
      </w:r>
      <w:r w:rsidRPr="004E4BB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:rsidR="004E4BBD" w:rsidRPr="004E4BBD" w:rsidRDefault="004E4BBD" w:rsidP="004E4BBD">
      <w:pPr>
        <w:pBdr>
          <w:bottom w:val="single" w:sz="6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lang w:eastAsia="pl-PL"/>
        </w:rPr>
        <w:t> 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lang w:eastAsia="pl-PL"/>
        </w:rPr>
        <w:t>Děkujeme za pečlivé čtení!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Máte-li jakékoli dotazy, máme vždy k dispozici - kontaktujte nás prosím.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lang w:eastAsia="pl-PL"/>
        </w:rPr>
        <w:lastRenderedPageBreak/>
        <w:t>Zveme vás ke spolupráci,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lang w:eastAsia="pl-PL"/>
        </w:rPr>
        <w:t>Tým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lang w:eastAsia="pl-PL"/>
        </w:rPr>
        <w:t>Etransporty.pl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4BBD" w:rsidRPr="004E4BBD" w:rsidRDefault="004E4BBD" w:rsidP="004E4B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819775" cy="1943100"/>
                <wp:effectExtent l="0" t="0" r="0" b="0"/>
                <wp:docPr id="2" name="Prostokąt 2" descr="C: \ Users \ d \ Dropbox \ _PROJECT PROCEDURE \! Pravidla Právníci \! Standardní pravidla \ Banery nahrát do souborů \ foot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97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68E28" id="Prostokąt 2" o:spid="_x0000_s1026" style="width:458.2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4E4BBD" w:rsidRPr="004E4BBD" w:rsidRDefault="004E4BBD" w:rsidP="004E4BB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4E4BBD" w:rsidRPr="004E4BBD" w:rsidRDefault="004E4BBD" w:rsidP="004E4BB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 </w:t>
      </w:r>
    </w:p>
    <w:p w:rsidR="004E4BBD" w:rsidRPr="004E4BBD" w:rsidRDefault="004E4BBD" w:rsidP="004E4BB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 </w:t>
      </w:r>
    </w:p>
    <w:p w:rsidR="004E4BBD" w:rsidRPr="004E4BBD" w:rsidRDefault="004E4BBD" w:rsidP="004E4BBD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13)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PŘÍLOHA Č. 1 PRO PŘEDPISY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- OMEZENÍ PŘEDMĚTU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INZERÁTŮ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NA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INTERNETOVÉ SLUŽBĚ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4E4BBD" w:rsidRPr="004E4BBD" w:rsidRDefault="004E4BBD" w:rsidP="004E4BB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Tato příloha k Pravidlům webové stránky vyměňuje položky a služby, které nemohou být předmětem Oznámení na webové stránce nebo ve vztahu k nimž jsou zavedena příslušná omezení, která neporušují obecně platné zákony, pokud tato ustanovení zavádějí další omezení nebo zákazy.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Předmětem Oznámení na webových stránkách nesmí být: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Objekty, služby nebo fotografie (včetně digitální) obsahující erotický nebo pornografický obsah, zejména pornografický obsah zahrnující osoby mladší 15 let, související s používáním násilí nebo se zvířaty;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Objekty nebo fotografie (také v digitální podobě) obsahující obsah volání po nenávisti na základě národnostních, etnických, rasových nebo náboženských rozdílů nebo z důvodu jejich označení;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Psychotropní látky a omamné látky, zejména léky, boostery a jiné látky, které jsou určeny k použití jako náhražky, bez ohledu na to, zda je držení a obchod s těmito látkami a látkami zákonně zakázáno;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Objekty, práce, obsah nebo programy, které porušují autorská práva nebo práva duševního vlastnictví třetích stran;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Výbušniny a pyrotechnika (např. Ohňostroje, kapuce, kouřové svíčky);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Alkoholické nápoje a tabákové výrobky, stejně jako nezpracovaný tabák;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Akcie ve společnostech, akcie, dluhopisy a jiné cenné papíry, pohledávky, podílové listy v investičních fondech, pojistných smlouvách a produktech a všechny ostatní finanční nástroje nabízené jako forma investování nebo vkladové hotovosti s výjimkou cenných papírů ve hmotné formě výlučné hodnoty sběratele.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Zákaz zahrnuje také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kryptocity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(např.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Bitcoin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litecoin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dogecoin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atd.), Stejně jako služby a související produkty;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Léčivé přípravky vydané na lékařský předpis;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Lidské nebo zvířecí orgány;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Živé nebo mrtvé exempláře živočichů (a jejich části nebo deriváty) patřící k druhům zařazeným do platných příloh A až D nařízení Rady (ES) č. 338/97 ze dne 9. prosince 1996 o ochraně druhů volně žijících živočichů a volně žijících zvířat flóry regulováním obchodu s nimi;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Zbraně a střelivo, jejichž držení nebo obrat vyžaduje získání řádného povolení nebo registrace a plynových vrtulníků, včetně pepřového spreje, bez ohledu na to, zda jejich držení nebo obchod je zákonem omezen;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numPr>
          <w:ilvl w:val="0"/>
          <w:numId w:val="5"/>
        </w:numPr>
        <w:spacing w:after="0" w:line="276" w:lineRule="auto"/>
        <w:ind w:left="51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4BBD">
        <w:rPr>
          <w:rFonts w:ascii="Calibri" w:eastAsia="Times New Roman" w:hAnsi="Calibri" w:cs="Calibri"/>
          <w:sz w:val="18"/>
          <w:szCs w:val="18"/>
          <w:lang w:eastAsia="pl-PL"/>
        </w:rPr>
        <w:t>Psi a kočky uváděné na trh mimo jejich chov nebo chov a zvířata, která nemají rodokmen nebo rodný list.</w:t>
      </w:r>
      <w:r w:rsidRPr="004E4B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E4BBD" w:rsidRPr="004E4BBD" w:rsidRDefault="004E4BBD" w:rsidP="004E4BB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4E4BBD" w:rsidRPr="004E4BBD" w:rsidRDefault="004E4BBD" w:rsidP="004E4BBD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lastRenderedPageBreak/>
        <w:t>14)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  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PŘÍLOHA 2 PRO PŘEDPISY -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4E4BBD">
        <w:rPr>
          <w:rFonts w:ascii="Calibri" w:eastAsia="Times New Roman" w:hAnsi="Calibri" w:cs="Calibri"/>
          <w:b/>
          <w:bCs/>
          <w:color w:val="385623"/>
          <w:kern w:val="36"/>
          <w:sz w:val="28"/>
          <w:szCs w:val="28"/>
          <w:lang w:eastAsia="pl-PL"/>
        </w:rPr>
        <w:t>FORMULÁŘ FORMULÁŘE ODSTOUPENÍ (PŘÍLOHA ČÍSLO 2 ZÁKONU O PRÁVECH SPOTŘEBITELŮ)</w:t>
      </w:r>
      <w:r w:rsidRPr="004E4B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Formulář výběru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4BBD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(tento formulář by měl být vyplněn a vrácen, pouze pokud si přejete odstoupit od smlouvy)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Adresát: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P2 POLSKO SPOLEČNOST S OMEZENOU ODPOVĚDNOSTÍ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Trzebownisko 4, 36-001 Trzebownisko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biuro@etransporty.pl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Ja / My (*) sdělujeme / informujeme (*) o mém / našem odstoupení od smlouvy o prodeji následujících položek (*) smlouvy o dodání následujících položek (*)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Datum uzavření smlouvy (*) / přijetí (*)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jméno a příjmení spotřebitele (spotřebitelů)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Spotřebitelské adresy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podpis spotřebitele (pouze pokud je formulář zaslán v papírové podobě)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- Datum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(*) Nehodící se škrtněte.</w:t>
      </w:r>
      <w:r w:rsidRPr="004E4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E4BBD" w:rsidRPr="004E4BBD" w:rsidRDefault="004E4BBD" w:rsidP="004E4BB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pBdr>
          <w:bottom w:val="single" w:sz="6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b/>
          <w:bCs/>
          <w:color w:val="385623"/>
          <w:sz w:val="20"/>
          <w:szCs w:val="20"/>
          <w:lang w:eastAsia="pl-PL"/>
        </w:rPr>
        <w:t> </w:t>
      </w:r>
    </w:p>
    <w:p w:rsidR="004E4BBD" w:rsidRPr="004E4BBD" w:rsidRDefault="004E4BBD" w:rsidP="004E4B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sz w:val="20"/>
          <w:szCs w:val="20"/>
          <w:lang w:eastAsia="pl-PL"/>
        </w:rPr>
        <w:t> </w:t>
      </w:r>
      <w:r w:rsidRPr="004E4BB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686550" cy="714375"/>
                <wp:effectExtent l="0" t="0" r="0" b="0"/>
                <wp:docPr id="1" name="Prostokąt 1" descr="https://translate.googleusercontent.com/image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86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1A197" id="Prostokąt 1" o:spid="_x0000_s1026" alt="https://translate.googleusercontent.com/image_2.png" style="width:526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E4BBD" w:rsidRPr="004E4BBD" w:rsidRDefault="004E4BBD" w:rsidP="004E4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color w:val="FFFFFF"/>
          <w:sz w:val="16"/>
          <w:szCs w:val="16"/>
          <w:lang w:eastAsia="pl-PL"/>
        </w:rPr>
        <w:t>Strana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color w:val="FFFFFF"/>
          <w:sz w:val="16"/>
          <w:szCs w:val="16"/>
          <w:lang w:eastAsia="pl-PL"/>
        </w:rPr>
        <w:t>1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color w:val="FFFFFF"/>
          <w:sz w:val="16"/>
          <w:szCs w:val="16"/>
          <w:lang w:eastAsia="pl-PL"/>
        </w:rPr>
        <w:t>z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color w:val="FFFFFF"/>
          <w:sz w:val="16"/>
          <w:szCs w:val="16"/>
          <w:lang w:eastAsia="pl-PL"/>
        </w:rPr>
        <w:t>9</w:t>
      </w:r>
      <w:r w:rsidRPr="004E4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4BBD">
        <w:rPr>
          <w:rFonts w:ascii="Calibri" w:eastAsia="Times New Roman" w:hAnsi="Calibri" w:cs="Calibri"/>
          <w:color w:val="FFFFFF"/>
          <w:sz w:val="16"/>
          <w:szCs w:val="16"/>
          <w:lang w:eastAsia="pl-PL"/>
        </w:rPr>
        <w:t> </w:t>
      </w:r>
    </w:p>
    <w:p w:rsidR="004E4BBD" w:rsidRPr="004E4BBD" w:rsidRDefault="004E4BBD" w:rsidP="004E4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BBD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 </w:t>
      </w:r>
    </w:p>
    <w:p w:rsidR="00080440" w:rsidRDefault="00080440"/>
    <w:sectPr w:rsidR="0008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C5F"/>
    <w:multiLevelType w:val="multilevel"/>
    <w:tmpl w:val="C97C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1196C"/>
    <w:multiLevelType w:val="multilevel"/>
    <w:tmpl w:val="163A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875F0"/>
    <w:multiLevelType w:val="multilevel"/>
    <w:tmpl w:val="8904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03FBE"/>
    <w:multiLevelType w:val="multilevel"/>
    <w:tmpl w:val="56E6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620EA"/>
    <w:multiLevelType w:val="multilevel"/>
    <w:tmpl w:val="CCD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BD"/>
    <w:rsid w:val="00011B9F"/>
    <w:rsid w:val="00080440"/>
    <w:rsid w:val="004B70BD"/>
    <w:rsid w:val="004E4BBD"/>
    <w:rsid w:val="009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E48E"/>
  <w15:chartTrackingRefBased/>
  <w15:docId w15:val="{FE2F0FC6-7323-48AE-8FC0-6811A16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E4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B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4B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ny"/>
    <w:rsid w:val="004E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ranslate">
    <w:name w:val="notranslate"/>
    <w:basedOn w:val="Domylnaczcionkaakapitu"/>
    <w:rsid w:val="004E4BBD"/>
  </w:style>
  <w:style w:type="character" w:styleId="Hipercze">
    <w:name w:val="Hyperlink"/>
    <w:basedOn w:val="Domylnaczcionkaakapitu"/>
    <w:uiPriority w:val="99"/>
    <w:semiHidden/>
    <w:unhideWhenUsed/>
    <w:rsid w:val="004E4B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4B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pl&amp;prev=_t&amp;sl=pl&amp;tl=cs&amp;u=https://uokik.gov.pl/spory_konsumenckie_faq_platforma_od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pl&amp;prev=_t&amp;sl=pl&amp;tl=cs&amp;u=https://uokik.gov.pl/pozasadowe_rozwiazywanie_sporow_konsumenckich.php" TargetMode="External"/><Relationship Id="rId5" Type="http://schemas.openxmlformats.org/officeDocument/2006/relationships/hyperlink" Target="https://translate.google.com/translate?hl=pl&amp;prev=_t&amp;sl=pl&amp;tl=cs&amp;u=https://uokik.gov.pl/pozasadowe_rozwiazywanie_sporow_konsumenckich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3844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Niemiec</dc:creator>
  <cp:keywords/>
  <dc:description/>
  <cp:lastModifiedBy>Przemek Niemiec</cp:lastModifiedBy>
  <cp:revision>3</cp:revision>
  <dcterms:created xsi:type="dcterms:W3CDTF">2019-01-02T12:17:00Z</dcterms:created>
  <dcterms:modified xsi:type="dcterms:W3CDTF">2019-01-07T13:20:00Z</dcterms:modified>
</cp:coreProperties>
</file>